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0" w:firstLineChars="0"/>
        <w:jc w:val="center"/>
        <w:textAlignment w:val="auto"/>
        <w:outlineLvl w:val="9"/>
        <w:rPr>
          <w:rFonts w:hint="eastAsia"/>
          <w:sz w:val="36"/>
          <w:szCs w:val="36"/>
          <w:lang w:val="en-US" w:eastAsia="zh-CN"/>
        </w:rPr>
      </w:pPr>
      <w:r>
        <w:rPr>
          <w:rFonts w:hint="eastAsia"/>
          <w:sz w:val="36"/>
          <w:szCs w:val="36"/>
          <w:lang w:val="en-US" w:eastAsia="zh-CN"/>
        </w:rPr>
        <w:t>启航教育——道德修养</w:t>
      </w:r>
      <w:bookmarkStart w:id="0" w:name="_GoBack"/>
      <w:bookmarkEnd w:id="0"/>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“名师导航，筑梦理工”研究生新生入学教育系列宣讲活动之学者之路的规矩——学术道德与学术修养讲座，由化学工程学科教授博士生导师王宝俊教授给我们从做人的角度来讲解如何成为一名合格的研究生。</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首先作为一名研究生，我想我们应该多倡导并认真贯彻落实学术道德的基本素养要求。我们首先应该明确学术道德与学术修养是科学研究工作者应该遵循的基本伦理和规范，是保证学术交流活动正常进行，提高学术科研水平，不断实现学术积累和创新的根本保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近年来，随着社会的功利性发展变化，学术活动中道德失准，行为失范的现象时有出现。一些学者与科研工作者违背学术研究目的，或急功近利，粗制滥造；或媚于世俗，热衷炒作；更有甚者，抄袭剽窃或出卖研究成果换取一时之名利。这些行为和现象虽属个别，但若不加以制约与严惩，将严重污染学术科研环境，影响学术界声誉，阻碍学术发展进步，进而影响整个学术群体的创新和发展。</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提倡学术道德和学术修养很重要。良好的学术风气不仅关系到学术自身的传承与创新，而且关系到整个社会的风气，整个民族的精神状态。学者的学术研究不仅为社会产生新的思想和理论，而且为社会提供不断前进的理想和信念。不良学风不仅会损害到学者和学术界的形象，而且会影响到人民群众对价值理念和价值导向的认同，从而最终影响到整个中华民族的精神状态和整个国家的社会风气。</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当前研究生学术道德与学术修养缺乏的主要原因既有社会历史的外部客观原因，也有个人内部主观因素的影响。研究生学术道德与学术修养的培养主要在于：从外在方面创设良好健康的学术研究生态环境和建立公正合理的学术评价监督制度；从内在方面狠抓学生自身的养成教育，提高学生自己的道德自律能力和法制观念，培养良好的研究生学术道德品质。</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太原理工大学作为一所百年老校，其规章制度以及学生培养等发方面无可争议是健全完整的，这就为我们提供了良好的学术研究的外部环境条件。而作为一名受过良好教育的新时代研究生，我也一定会以规范严格约束自己，严格遵守国家的相关法律规章制度，恪守学术界公认的基本学术道德规范，不侵犯他人知识产权，不剽窃他人研究成果，尊重科研工作者的汗水与智慧的结晶，以严谨踏实的学风和笃实诚信的原则从事科学研究工作。</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8"/>
          <w:szCs w:val="28"/>
          <w:lang w:val="en-US" w:eastAsia="zh-CN"/>
        </w:rPr>
      </w:pPr>
      <w:r>
        <w:rPr>
          <w:rFonts w:hint="eastAsia"/>
          <w:sz w:val="28"/>
          <w:szCs w:val="28"/>
          <w:lang w:val="en-US" w:eastAsia="zh-CN"/>
        </w:rPr>
        <w:t>我坚信，只要我们每个人都严于律己，为建立公正合理的学术研究环境而努力，我们一同齐心协力，诚朴求实，努力创新，学术界的明天一定是更加明亮和美好的。让我们从现在起扬帆起航，向着共同的目标远航！</w:t>
      </w:r>
    </w:p>
    <w:p>
      <w:pPr>
        <w:keepNext w:val="0"/>
        <w:keepLines w:val="0"/>
        <w:pageBreakBefore w:val="0"/>
        <w:widowControl w:val="0"/>
        <w:kinsoku/>
        <w:wordWrap/>
        <w:overflowPunct/>
        <w:topLinePunct w:val="0"/>
        <w:autoSpaceDE/>
        <w:autoSpaceDN/>
        <w:bidi w:val="0"/>
        <w:adjustRightInd/>
        <w:snapToGrid/>
        <w:spacing w:line="360" w:lineRule="auto"/>
        <w:ind w:left="0" w:leftChars="0" w:right="0" w:rightChars="0" w:firstLine="480" w:firstLineChars="0"/>
        <w:jc w:val="both"/>
        <w:textAlignment w:val="auto"/>
        <w:outlineLvl w:val="9"/>
        <w:rPr>
          <w:rFonts w:hint="eastAsia"/>
          <w:sz w:val="24"/>
          <w:szCs w:val="24"/>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2A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E465E23"/>
    <w:rsid w:val="2E465E23"/>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uiPriority w:val="0"/>
  </w:style>
  <w:style w:type="table" w:default="1" w:styleId="3">
    <w:name w:val="Normal Table"/>
    <w:semiHidden/>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Office_10.1.0.6156_F1E327BC-269C-435d-A152-05C5408002CA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2017-09-25T06:48:00Z</dcterms:created>
  <dc:creator>52205</dc:creator>
  <cp:lastModifiedBy>52205</cp:lastModifiedBy>
  <dcterms:modified xsi:type="dcterms:W3CDTF">2017-09-25T07:29:55Z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2052-10.1.0.6156</vt:lpwstr>
  </property>
</Properties>
</file>