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1DCC" w:rsidRDefault="00C73738">
      <w:pPr>
        <w:jc w:val="center"/>
      </w:pPr>
      <w:r>
        <w:rPr>
          <w:noProof/>
        </w:rPr>
        <w:drawing>
          <wp:inline distT="0" distB="0" distL="0" distR="0">
            <wp:extent cx="3429000" cy="2610485"/>
            <wp:effectExtent l="0" t="0" r="0" b="18415"/>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8">
                      <a:extLst>
                        <a:ext uri="{28A0092B-C50C-407E-A947-70E740481C1C}">
                          <a14:useLocalDpi xmlns:a14="http://schemas.microsoft.com/office/drawing/2010/main" val="0"/>
                        </a:ext>
                      </a:extLst>
                    </a:blip>
                    <a:stretch>
                      <a:fillRect/>
                    </a:stretch>
                  </pic:blipFill>
                  <pic:spPr>
                    <a:xfrm>
                      <a:off x="0" y="0"/>
                      <a:ext cx="3429007" cy="2610617"/>
                    </a:xfrm>
                    <a:prstGeom prst="rect">
                      <a:avLst/>
                    </a:prstGeom>
                  </pic:spPr>
                </pic:pic>
              </a:graphicData>
            </a:graphic>
          </wp:inline>
        </w:drawing>
      </w:r>
    </w:p>
    <w:p w:rsidR="004F1DCC" w:rsidRDefault="004F1DCC"/>
    <w:p w:rsidR="004F1DCC" w:rsidRDefault="004F1DCC"/>
    <w:p w:rsidR="004F1DCC" w:rsidRDefault="004F1DCC"/>
    <w:p w:rsidR="004F1DCC" w:rsidRDefault="004F1DCC"/>
    <w:p w:rsidR="004F1DCC" w:rsidRDefault="00C73738">
      <w:pPr>
        <w:autoSpaceDE w:val="0"/>
        <w:autoSpaceDN w:val="0"/>
        <w:adjustRightInd w:val="0"/>
        <w:spacing w:line="720" w:lineRule="atLeast"/>
        <w:jc w:val="center"/>
        <w:rPr>
          <w:rFonts w:ascii="Times New Roman" w:eastAsia="宋体" w:hAnsi="Times New Roman" w:cs="Times New Roman"/>
          <w:b/>
          <w:bCs/>
          <w:kern w:val="0"/>
          <w:sz w:val="44"/>
          <w:szCs w:val="44"/>
        </w:rPr>
      </w:pPr>
      <w:r>
        <w:rPr>
          <w:rFonts w:ascii="宋体" w:eastAsia="宋体" w:cs="宋体"/>
          <w:b/>
          <w:bCs/>
          <w:kern w:val="0"/>
          <w:sz w:val="44"/>
          <w:szCs w:val="44"/>
          <w:lang w:val="zh-CN"/>
        </w:rPr>
        <w:t>“</w:t>
      </w:r>
      <w:r>
        <w:rPr>
          <w:rFonts w:ascii="宋体" w:eastAsia="宋体" w:cs="宋体" w:hint="eastAsia"/>
          <w:b/>
          <w:bCs/>
          <w:kern w:val="0"/>
          <w:sz w:val="44"/>
          <w:szCs w:val="44"/>
          <w:lang w:val="zh-CN"/>
        </w:rPr>
        <w:t>名师导航，筑梦理工</w:t>
      </w:r>
      <w:r>
        <w:rPr>
          <w:rFonts w:ascii="宋体" w:eastAsia="宋体" w:cs="宋体"/>
          <w:b/>
          <w:bCs/>
          <w:kern w:val="0"/>
          <w:sz w:val="44"/>
          <w:szCs w:val="44"/>
          <w:lang w:val="zh-CN"/>
        </w:rPr>
        <w:t>”</w:t>
      </w:r>
    </w:p>
    <w:p w:rsidR="004F1DCC" w:rsidRDefault="00C73738">
      <w:pPr>
        <w:jc w:val="center"/>
        <w:rPr>
          <w:rFonts w:ascii="宋体" w:eastAsia="宋体" w:hAnsi="Times New Roman" w:cs="宋体"/>
          <w:b/>
          <w:bCs/>
          <w:kern w:val="0"/>
          <w:sz w:val="44"/>
          <w:szCs w:val="44"/>
          <w:lang w:val="zh-CN"/>
        </w:rPr>
      </w:pPr>
      <w:r>
        <w:rPr>
          <w:rFonts w:ascii="宋体" w:eastAsia="宋体" w:hAnsi="Times New Roman" w:cs="宋体" w:hint="eastAsia"/>
          <w:b/>
          <w:bCs/>
          <w:kern w:val="0"/>
          <w:sz w:val="44"/>
          <w:szCs w:val="44"/>
        </w:rPr>
        <w:t>--2017</w:t>
      </w:r>
      <w:r>
        <w:rPr>
          <w:rFonts w:ascii="宋体" w:eastAsia="宋体" w:hAnsi="Times New Roman" w:cs="宋体" w:hint="eastAsia"/>
          <w:b/>
          <w:bCs/>
          <w:kern w:val="0"/>
          <w:sz w:val="44"/>
          <w:szCs w:val="44"/>
        </w:rPr>
        <w:t>级研究生</w:t>
      </w:r>
      <w:r>
        <w:rPr>
          <w:rFonts w:ascii="宋体" w:eastAsia="宋体" w:hAnsi="Times New Roman" w:cs="宋体" w:hint="eastAsia"/>
          <w:b/>
          <w:bCs/>
          <w:kern w:val="0"/>
          <w:sz w:val="44"/>
          <w:szCs w:val="44"/>
          <w:lang w:val="zh-CN"/>
        </w:rPr>
        <w:t>入学教育系列讲座感想</w:t>
      </w:r>
    </w:p>
    <w:p w:rsidR="004F1DCC" w:rsidRDefault="004F1DCC">
      <w:pPr>
        <w:jc w:val="center"/>
        <w:rPr>
          <w:rFonts w:ascii="宋体" w:eastAsia="宋体" w:hAnsi="Times New Roman" w:cs="宋体"/>
          <w:b/>
          <w:bCs/>
          <w:kern w:val="0"/>
          <w:sz w:val="44"/>
          <w:szCs w:val="44"/>
          <w:lang w:val="zh-CN"/>
        </w:rPr>
      </w:pPr>
    </w:p>
    <w:p w:rsidR="004F1DCC" w:rsidRDefault="004F1DCC">
      <w:pPr>
        <w:jc w:val="center"/>
        <w:rPr>
          <w:rFonts w:ascii="宋体" w:eastAsia="宋体" w:hAnsi="Times New Roman" w:cs="宋体"/>
          <w:b/>
          <w:bCs/>
          <w:kern w:val="0"/>
          <w:sz w:val="44"/>
          <w:szCs w:val="44"/>
          <w:lang w:val="zh-CN"/>
        </w:rPr>
      </w:pPr>
    </w:p>
    <w:p w:rsidR="004F1DCC" w:rsidRDefault="004F1DCC">
      <w:pPr>
        <w:rPr>
          <w:rFonts w:ascii="宋体" w:eastAsia="宋体" w:hAnsi="Times New Roman" w:cs="宋体"/>
          <w:b/>
          <w:bCs/>
          <w:kern w:val="0"/>
          <w:sz w:val="44"/>
          <w:szCs w:val="44"/>
          <w:lang w:val="zh-CN"/>
        </w:rPr>
      </w:pPr>
    </w:p>
    <w:p w:rsidR="004F1DCC" w:rsidRDefault="004F1DCC">
      <w:pPr>
        <w:autoSpaceDE w:val="0"/>
        <w:autoSpaceDN w:val="0"/>
        <w:adjustRightInd w:val="0"/>
        <w:jc w:val="left"/>
        <w:rPr>
          <w:rFonts w:asciiTheme="minorEastAsia" w:hAnsiTheme="minorEastAsia" w:cs="宋体"/>
          <w:b/>
          <w:bCs/>
          <w:kern w:val="0"/>
          <w:sz w:val="32"/>
          <w:szCs w:val="32"/>
          <w:lang w:val="zh-CN"/>
        </w:rPr>
      </w:pPr>
    </w:p>
    <w:p w:rsidR="004F1DCC" w:rsidRDefault="00C73738">
      <w:pPr>
        <w:autoSpaceDE w:val="0"/>
        <w:autoSpaceDN w:val="0"/>
        <w:adjustRightInd w:val="0"/>
        <w:jc w:val="center"/>
        <w:rPr>
          <w:rFonts w:asciiTheme="minorEastAsia" w:hAnsiTheme="minorEastAsia" w:cs="Times New Roman"/>
          <w:b/>
          <w:bCs/>
          <w:kern w:val="0"/>
          <w:sz w:val="32"/>
          <w:szCs w:val="32"/>
        </w:rPr>
      </w:pPr>
      <w:r>
        <w:rPr>
          <w:rFonts w:asciiTheme="minorEastAsia" w:hAnsiTheme="minorEastAsia" w:cs="宋体" w:hint="eastAsia"/>
          <w:b/>
          <w:bCs/>
          <w:kern w:val="0"/>
          <w:sz w:val="32"/>
          <w:szCs w:val="32"/>
          <w:lang w:val="zh-CN"/>
        </w:rPr>
        <w:t>学</w:t>
      </w:r>
      <w:r>
        <w:rPr>
          <w:rFonts w:asciiTheme="minorEastAsia" w:hAnsiTheme="minorEastAsia" w:cs="Times New Roman"/>
          <w:b/>
          <w:bCs/>
          <w:kern w:val="0"/>
          <w:sz w:val="32"/>
          <w:szCs w:val="32"/>
        </w:rPr>
        <w:t xml:space="preserve">  </w:t>
      </w:r>
      <w:r>
        <w:rPr>
          <w:rFonts w:asciiTheme="minorEastAsia" w:hAnsiTheme="minorEastAsia" w:cs="宋体" w:hint="eastAsia"/>
          <w:b/>
          <w:bCs/>
          <w:kern w:val="0"/>
          <w:sz w:val="32"/>
          <w:szCs w:val="32"/>
          <w:lang w:val="zh-CN"/>
        </w:rPr>
        <w:t>院：</w:t>
      </w:r>
      <w:r>
        <w:rPr>
          <w:rFonts w:asciiTheme="minorEastAsia" w:hAnsiTheme="minorEastAsia" w:cs="宋体" w:hint="eastAsia"/>
          <w:b/>
          <w:kern w:val="0"/>
          <w:sz w:val="32"/>
          <w:szCs w:val="32"/>
          <w:lang w:val="zh-CN"/>
        </w:rPr>
        <w:t>化学化工学院</w:t>
      </w:r>
    </w:p>
    <w:p w:rsidR="004F1DCC" w:rsidRDefault="00C73738">
      <w:pPr>
        <w:autoSpaceDE w:val="0"/>
        <w:autoSpaceDN w:val="0"/>
        <w:adjustRightInd w:val="0"/>
        <w:jc w:val="center"/>
        <w:rPr>
          <w:rFonts w:asciiTheme="minorEastAsia" w:hAnsiTheme="minorEastAsia" w:cs="Times New Roman"/>
          <w:b/>
          <w:bCs/>
          <w:kern w:val="0"/>
          <w:sz w:val="32"/>
          <w:szCs w:val="32"/>
          <w:u w:val="single"/>
        </w:rPr>
      </w:pPr>
      <w:r>
        <w:rPr>
          <w:rFonts w:asciiTheme="minorEastAsia" w:hAnsiTheme="minorEastAsia" w:cs="宋体" w:hint="eastAsia"/>
          <w:b/>
          <w:bCs/>
          <w:kern w:val="0"/>
          <w:sz w:val="32"/>
          <w:szCs w:val="32"/>
          <w:lang w:val="zh-CN"/>
        </w:rPr>
        <w:t>专</w:t>
      </w:r>
      <w:r>
        <w:rPr>
          <w:rFonts w:asciiTheme="minorEastAsia" w:hAnsiTheme="minorEastAsia" w:cs="Times New Roman"/>
          <w:b/>
          <w:bCs/>
          <w:kern w:val="0"/>
          <w:sz w:val="32"/>
          <w:szCs w:val="32"/>
        </w:rPr>
        <w:t xml:space="preserve">  </w:t>
      </w:r>
      <w:r>
        <w:rPr>
          <w:rFonts w:asciiTheme="minorEastAsia" w:hAnsiTheme="minorEastAsia" w:cs="宋体" w:hint="eastAsia"/>
          <w:b/>
          <w:bCs/>
          <w:kern w:val="0"/>
          <w:sz w:val="32"/>
          <w:szCs w:val="32"/>
          <w:lang w:val="zh-CN"/>
        </w:rPr>
        <w:t>业：</w:t>
      </w:r>
      <w:r>
        <w:rPr>
          <w:rFonts w:asciiTheme="minorEastAsia" w:hAnsiTheme="minorEastAsia" w:cs="宋体" w:hint="eastAsia"/>
          <w:b/>
          <w:kern w:val="0"/>
          <w:sz w:val="32"/>
          <w:szCs w:val="32"/>
          <w:lang w:val="zh-CN"/>
        </w:rPr>
        <w:t>化学</w:t>
      </w:r>
    </w:p>
    <w:p w:rsidR="004F1DCC" w:rsidRDefault="00C73738">
      <w:pPr>
        <w:autoSpaceDE w:val="0"/>
        <w:autoSpaceDN w:val="0"/>
        <w:adjustRightInd w:val="0"/>
        <w:jc w:val="center"/>
        <w:rPr>
          <w:rFonts w:asciiTheme="minorEastAsia" w:hAnsiTheme="minorEastAsia" w:cs="宋体"/>
          <w:b/>
          <w:bCs/>
          <w:kern w:val="0"/>
          <w:sz w:val="32"/>
          <w:szCs w:val="32"/>
          <w:lang w:val="zh-CN"/>
        </w:rPr>
      </w:pPr>
      <w:r>
        <w:rPr>
          <w:rFonts w:asciiTheme="minorEastAsia" w:hAnsiTheme="minorEastAsia" w:cs="宋体" w:hint="eastAsia"/>
          <w:b/>
          <w:bCs/>
          <w:kern w:val="0"/>
          <w:sz w:val="32"/>
          <w:szCs w:val="32"/>
          <w:lang w:val="zh-CN"/>
        </w:rPr>
        <w:t>指导教师：</w:t>
      </w:r>
      <w:r>
        <w:rPr>
          <w:rFonts w:asciiTheme="minorEastAsia" w:hAnsiTheme="minorEastAsia" w:cs="宋体" w:hint="eastAsia"/>
          <w:b/>
          <w:bCs/>
          <w:kern w:val="0"/>
          <w:sz w:val="32"/>
          <w:szCs w:val="32"/>
        </w:rPr>
        <w:t>黄伟</w:t>
      </w:r>
    </w:p>
    <w:p w:rsidR="004F1DCC" w:rsidRDefault="00C73738">
      <w:pPr>
        <w:autoSpaceDE w:val="0"/>
        <w:autoSpaceDN w:val="0"/>
        <w:adjustRightInd w:val="0"/>
        <w:jc w:val="center"/>
        <w:rPr>
          <w:rFonts w:asciiTheme="minorEastAsia" w:hAnsiTheme="minorEastAsia" w:cs="Times New Roman"/>
          <w:b/>
          <w:bCs/>
          <w:kern w:val="0"/>
          <w:sz w:val="32"/>
          <w:szCs w:val="32"/>
          <w:u w:val="single"/>
        </w:rPr>
      </w:pPr>
      <w:r>
        <w:rPr>
          <w:rFonts w:asciiTheme="minorEastAsia" w:hAnsiTheme="minorEastAsia" w:cs="宋体" w:hint="eastAsia"/>
          <w:b/>
          <w:bCs/>
          <w:kern w:val="0"/>
          <w:sz w:val="32"/>
          <w:szCs w:val="32"/>
          <w:lang w:val="zh-CN"/>
        </w:rPr>
        <w:t>姓</w:t>
      </w:r>
      <w:r>
        <w:rPr>
          <w:rFonts w:asciiTheme="minorEastAsia" w:hAnsiTheme="minorEastAsia" w:cs="Times New Roman"/>
          <w:b/>
          <w:bCs/>
          <w:kern w:val="0"/>
          <w:sz w:val="32"/>
          <w:szCs w:val="32"/>
        </w:rPr>
        <w:t xml:space="preserve">  </w:t>
      </w:r>
      <w:r>
        <w:rPr>
          <w:rFonts w:asciiTheme="minorEastAsia" w:hAnsiTheme="minorEastAsia" w:cs="宋体" w:hint="eastAsia"/>
          <w:b/>
          <w:bCs/>
          <w:kern w:val="0"/>
          <w:sz w:val="32"/>
          <w:szCs w:val="32"/>
          <w:lang w:val="zh-CN"/>
        </w:rPr>
        <w:t>名：</w:t>
      </w:r>
      <w:r>
        <w:rPr>
          <w:rFonts w:asciiTheme="minorEastAsia" w:hAnsiTheme="minorEastAsia" w:cs="宋体" w:hint="eastAsia"/>
          <w:b/>
          <w:bCs/>
          <w:kern w:val="0"/>
          <w:sz w:val="32"/>
          <w:szCs w:val="32"/>
        </w:rPr>
        <w:t>彭泽宇</w:t>
      </w:r>
    </w:p>
    <w:p w:rsidR="004F1DCC" w:rsidRDefault="00C73738">
      <w:pPr>
        <w:autoSpaceDE w:val="0"/>
        <w:autoSpaceDN w:val="0"/>
        <w:adjustRightInd w:val="0"/>
        <w:jc w:val="center"/>
        <w:rPr>
          <w:rFonts w:asciiTheme="minorEastAsia" w:hAnsiTheme="minorEastAsia" w:cs="Times New Roman"/>
          <w:b/>
          <w:bCs/>
          <w:kern w:val="0"/>
          <w:sz w:val="32"/>
          <w:szCs w:val="32"/>
          <w:u w:val="single"/>
        </w:rPr>
      </w:pPr>
      <w:r>
        <w:rPr>
          <w:rFonts w:asciiTheme="minorEastAsia" w:hAnsiTheme="minorEastAsia" w:cs="宋体" w:hint="eastAsia"/>
          <w:b/>
          <w:bCs/>
          <w:kern w:val="0"/>
          <w:sz w:val="32"/>
          <w:szCs w:val="32"/>
          <w:lang w:val="zh-CN"/>
        </w:rPr>
        <w:t>学</w:t>
      </w:r>
      <w:r>
        <w:rPr>
          <w:rFonts w:asciiTheme="minorEastAsia" w:hAnsiTheme="minorEastAsia" w:cs="Times New Roman"/>
          <w:b/>
          <w:bCs/>
          <w:kern w:val="0"/>
          <w:sz w:val="32"/>
          <w:szCs w:val="32"/>
        </w:rPr>
        <w:t xml:space="preserve">  </w:t>
      </w:r>
      <w:r>
        <w:rPr>
          <w:rFonts w:asciiTheme="minorEastAsia" w:hAnsiTheme="minorEastAsia" w:cs="宋体" w:hint="eastAsia"/>
          <w:b/>
          <w:bCs/>
          <w:kern w:val="0"/>
          <w:sz w:val="32"/>
          <w:szCs w:val="32"/>
          <w:lang w:val="zh-CN"/>
        </w:rPr>
        <w:t>号：</w:t>
      </w:r>
      <w:r>
        <w:rPr>
          <w:rFonts w:asciiTheme="minorEastAsia" w:hAnsiTheme="minorEastAsia" w:cs="Times New Roman" w:hint="eastAsia"/>
          <w:b/>
          <w:kern w:val="0"/>
          <w:sz w:val="32"/>
          <w:szCs w:val="32"/>
        </w:rPr>
        <w:t>2017510422</w:t>
      </w:r>
    </w:p>
    <w:p w:rsidR="004F1DCC" w:rsidRDefault="004F1DCC">
      <w:pPr>
        <w:jc w:val="center"/>
        <w:rPr>
          <w:rFonts w:asciiTheme="minorEastAsia" w:hAnsiTheme="minorEastAsia" w:cs="Times New Roman"/>
          <w:b/>
          <w:kern w:val="0"/>
          <w:sz w:val="32"/>
          <w:szCs w:val="32"/>
        </w:rPr>
      </w:pPr>
    </w:p>
    <w:p w:rsidR="004F1DCC" w:rsidRDefault="00C73738">
      <w:r>
        <w:br w:type="page"/>
      </w:r>
    </w:p>
    <w:p w:rsidR="004F1DCC" w:rsidRDefault="00C73738">
      <w:pPr>
        <w:jc w:val="center"/>
        <w:rPr>
          <w:b/>
          <w:sz w:val="36"/>
          <w:szCs w:val="36"/>
        </w:rPr>
      </w:pPr>
      <w:r>
        <w:rPr>
          <w:rFonts w:hint="eastAsia"/>
          <w:b/>
          <w:sz w:val="36"/>
          <w:szCs w:val="36"/>
        </w:rPr>
        <w:lastRenderedPageBreak/>
        <w:t>第</w:t>
      </w:r>
      <w:r>
        <w:rPr>
          <w:rFonts w:hint="eastAsia"/>
          <w:b/>
          <w:sz w:val="36"/>
          <w:szCs w:val="36"/>
        </w:rPr>
        <w:t>三场</w:t>
      </w:r>
      <w:r>
        <w:rPr>
          <w:rFonts w:hint="eastAsia"/>
          <w:b/>
          <w:sz w:val="36"/>
          <w:szCs w:val="36"/>
        </w:rPr>
        <w:t>：</w:t>
      </w:r>
      <w:r>
        <w:rPr>
          <w:rFonts w:hint="eastAsia"/>
          <w:b/>
          <w:sz w:val="36"/>
          <w:szCs w:val="36"/>
        </w:rPr>
        <w:t>学者之路的规矩</w:t>
      </w:r>
    </w:p>
    <w:p w:rsidR="004F1DCC" w:rsidRDefault="00C73738">
      <w:pPr>
        <w:jc w:val="right"/>
        <w:rPr>
          <w:b/>
          <w:sz w:val="36"/>
          <w:szCs w:val="36"/>
        </w:rPr>
      </w:pPr>
      <w:r>
        <w:rPr>
          <w:rFonts w:hint="eastAsia"/>
          <w:b/>
          <w:sz w:val="36"/>
          <w:szCs w:val="36"/>
        </w:rPr>
        <w:t>--</w:t>
      </w:r>
      <w:r>
        <w:rPr>
          <w:rFonts w:hint="eastAsia"/>
          <w:b/>
          <w:sz w:val="36"/>
          <w:szCs w:val="36"/>
        </w:rPr>
        <w:t>学术道德和学术修养</w:t>
      </w:r>
    </w:p>
    <w:p w:rsidR="004F1DCC" w:rsidRDefault="00C73738">
      <w:pPr>
        <w:ind w:firstLineChars="200" w:firstLine="560"/>
        <w:jc w:val="left"/>
        <w:rPr>
          <w:bCs/>
          <w:sz w:val="28"/>
          <w:szCs w:val="28"/>
        </w:rPr>
      </w:pPr>
      <w:r>
        <w:rPr>
          <w:rFonts w:hint="eastAsia"/>
          <w:bCs/>
          <w:sz w:val="28"/>
          <w:szCs w:val="28"/>
        </w:rPr>
        <w:t>9</w:t>
      </w:r>
      <w:r>
        <w:rPr>
          <w:rFonts w:hint="eastAsia"/>
          <w:bCs/>
          <w:sz w:val="28"/>
          <w:szCs w:val="28"/>
        </w:rPr>
        <w:t>月</w:t>
      </w:r>
      <w:r>
        <w:rPr>
          <w:rFonts w:hint="eastAsia"/>
          <w:bCs/>
          <w:sz w:val="28"/>
          <w:szCs w:val="28"/>
        </w:rPr>
        <w:t>15</w:t>
      </w:r>
      <w:r>
        <w:rPr>
          <w:rFonts w:hint="eastAsia"/>
          <w:bCs/>
          <w:sz w:val="28"/>
          <w:szCs w:val="28"/>
        </w:rPr>
        <w:t>日上午，我们聆听了王宝俊教授关于学术道德和学术修养的讲座。老师精湛的讲解与课堂上生动的案例，让我也重新对研究生生活与自身道德素养方面有了深刻的认识和反思，同时也在广大研究生心中种下一颗遵守学术道德和学术修养的种子。</w:t>
      </w:r>
    </w:p>
    <w:p w:rsidR="004F1DCC" w:rsidRDefault="00C73738">
      <w:pPr>
        <w:ind w:firstLineChars="200" w:firstLine="560"/>
        <w:jc w:val="left"/>
        <w:rPr>
          <w:bCs/>
          <w:sz w:val="28"/>
          <w:szCs w:val="28"/>
        </w:rPr>
      </w:pPr>
      <w:r>
        <w:rPr>
          <w:rFonts w:hint="eastAsia"/>
          <w:bCs/>
          <w:sz w:val="28"/>
          <w:szCs w:val="28"/>
        </w:rPr>
        <w:t>通过学习，使我对学术道德规范与职业道德规范的基本理论和规范有一个清晰，明了的概念，形成了在学术道德上的约束，对知识产权的相关概念、内容、作用和我国目前在知识产权保护上的现状有了一定的</w:t>
      </w:r>
      <w:r>
        <w:rPr>
          <w:rFonts w:hint="eastAsia"/>
          <w:bCs/>
          <w:sz w:val="28"/>
          <w:szCs w:val="28"/>
        </w:rPr>
        <w:t>认识，对我一个刚进入研究生阶段学习的学生，我认为最重要的是使我对图书馆有一个全新的认识，对文献的检索方法和文献写作技巧与规范有一个更好的了解。这课安排在研究生必修课中，是有必要的，通过对这门课程的学习，对今后的科研和生活有着指导意义和很大的帮助</w:t>
      </w:r>
      <w:r>
        <w:rPr>
          <w:rFonts w:hint="eastAsia"/>
          <w:bCs/>
          <w:sz w:val="28"/>
          <w:szCs w:val="28"/>
        </w:rPr>
        <w:t> </w:t>
      </w:r>
    </w:p>
    <w:p w:rsidR="004F1DCC" w:rsidRDefault="00C73738">
      <w:pPr>
        <w:ind w:firstLineChars="200" w:firstLine="560"/>
        <w:jc w:val="left"/>
        <w:rPr>
          <w:bCs/>
          <w:sz w:val="28"/>
          <w:szCs w:val="28"/>
        </w:rPr>
      </w:pPr>
      <w:r>
        <w:rPr>
          <w:rFonts w:hint="eastAsia"/>
          <w:bCs/>
          <w:sz w:val="28"/>
          <w:szCs w:val="28"/>
        </w:rPr>
        <w:t>随着近年报导的越来越多的学术抄袭、造假、腐败等问题，学术道德成为当今社会的一个重要话题，引起了广泛的关注。同时，很多科研从业者只关注眼前的课题，在往后的工作或学习中带来意想不到的问题。同时针对高校学生的批评声时有发生，主要有以下几个方面当代大学生学术造假，违背学术</w:t>
      </w:r>
      <w:r>
        <w:rPr>
          <w:rFonts w:hint="eastAsia"/>
          <w:bCs/>
          <w:sz w:val="28"/>
          <w:szCs w:val="28"/>
        </w:rPr>
        <w:t>研究目的，急功近利，粗制滥造，热衷炒作，更有甚者丧失学术道德，</w:t>
      </w:r>
      <w:r>
        <w:rPr>
          <w:rFonts w:hint="eastAsia"/>
          <w:bCs/>
          <w:sz w:val="28"/>
          <w:szCs w:val="28"/>
        </w:rPr>
        <w:t> </w:t>
      </w:r>
      <w:r>
        <w:rPr>
          <w:rFonts w:hint="eastAsia"/>
          <w:bCs/>
          <w:sz w:val="28"/>
          <w:szCs w:val="28"/>
        </w:rPr>
        <w:t>以抄袭剽窃为手段换取一时之名利；</w:t>
      </w:r>
      <w:r>
        <w:rPr>
          <w:rFonts w:hint="eastAsia"/>
          <w:bCs/>
          <w:sz w:val="28"/>
          <w:szCs w:val="28"/>
        </w:rPr>
        <w:t> </w:t>
      </w:r>
      <w:r>
        <w:rPr>
          <w:rFonts w:hint="eastAsia"/>
          <w:bCs/>
          <w:sz w:val="28"/>
          <w:szCs w:val="28"/>
        </w:rPr>
        <w:t>是非界限模糊、</w:t>
      </w:r>
      <w:r>
        <w:rPr>
          <w:rFonts w:hint="eastAsia"/>
          <w:bCs/>
          <w:sz w:val="28"/>
          <w:szCs w:val="28"/>
        </w:rPr>
        <w:t> </w:t>
      </w:r>
      <w:r>
        <w:rPr>
          <w:rFonts w:hint="eastAsia"/>
          <w:bCs/>
          <w:sz w:val="28"/>
          <w:szCs w:val="28"/>
        </w:rPr>
        <w:t>道德观念淡薄、</w:t>
      </w:r>
      <w:r>
        <w:rPr>
          <w:rFonts w:hint="eastAsia"/>
          <w:bCs/>
          <w:sz w:val="28"/>
          <w:szCs w:val="28"/>
        </w:rPr>
        <w:t> </w:t>
      </w:r>
      <w:r>
        <w:rPr>
          <w:rFonts w:hint="eastAsia"/>
          <w:bCs/>
          <w:sz w:val="28"/>
          <w:szCs w:val="28"/>
        </w:rPr>
        <w:t>自律意识弱化、</w:t>
      </w:r>
      <w:r>
        <w:rPr>
          <w:rFonts w:hint="eastAsia"/>
          <w:bCs/>
          <w:sz w:val="28"/>
          <w:szCs w:val="28"/>
        </w:rPr>
        <w:t> </w:t>
      </w:r>
      <w:r>
        <w:rPr>
          <w:rFonts w:hint="eastAsia"/>
          <w:bCs/>
          <w:sz w:val="28"/>
          <w:szCs w:val="28"/>
        </w:rPr>
        <w:t>诚信品质欠缺；</w:t>
      </w:r>
      <w:r>
        <w:rPr>
          <w:rFonts w:hint="eastAsia"/>
          <w:bCs/>
          <w:sz w:val="28"/>
          <w:szCs w:val="28"/>
        </w:rPr>
        <w:t> </w:t>
      </w:r>
      <w:r>
        <w:rPr>
          <w:rFonts w:hint="eastAsia"/>
          <w:bCs/>
          <w:sz w:val="28"/>
          <w:szCs w:val="28"/>
        </w:rPr>
        <w:t>过分追求个性自由和自我实现，</w:t>
      </w:r>
      <w:r>
        <w:rPr>
          <w:rFonts w:hint="eastAsia"/>
          <w:bCs/>
          <w:sz w:val="28"/>
          <w:szCs w:val="28"/>
        </w:rPr>
        <w:t> </w:t>
      </w:r>
      <w:r>
        <w:rPr>
          <w:rFonts w:hint="eastAsia"/>
          <w:bCs/>
          <w:sz w:val="28"/>
          <w:szCs w:val="28"/>
        </w:rPr>
        <w:t>而对社会的需要、</w:t>
      </w:r>
      <w:r>
        <w:rPr>
          <w:rFonts w:hint="eastAsia"/>
          <w:bCs/>
          <w:sz w:val="28"/>
          <w:szCs w:val="28"/>
        </w:rPr>
        <w:t> </w:t>
      </w:r>
      <w:r>
        <w:rPr>
          <w:rFonts w:hint="eastAsia"/>
          <w:bCs/>
          <w:sz w:val="28"/>
          <w:szCs w:val="28"/>
        </w:rPr>
        <w:t>国家的号召和集体</w:t>
      </w:r>
      <w:r>
        <w:rPr>
          <w:rFonts w:hint="eastAsia"/>
          <w:bCs/>
          <w:sz w:val="28"/>
          <w:szCs w:val="28"/>
        </w:rPr>
        <w:lastRenderedPageBreak/>
        <w:t>的利益较少考虑；自由散漫，不讲公共卫生，</w:t>
      </w:r>
      <w:r>
        <w:rPr>
          <w:rFonts w:hint="eastAsia"/>
          <w:bCs/>
          <w:sz w:val="28"/>
          <w:szCs w:val="28"/>
        </w:rPr>
        <w:t> </w:t>
      </w:r>
      <w:r>
        <w:rPr>
          <w:rFonts w:hint="eastAsia"/>
          <w:bCs/>
          <w:sz w:val="28"/>
          <w:szCs w:val="28"/>
        </w:rPr>
        <w:t>不守公共秩序，</w:t>
      </w:r>
      <w:r>
        <w:rPr>
          <w:rFonts w:hint="eastAsia"/>
          <w:bCs/>
          <w:sz w:val="28"/>
          <w:szCs w:val="28"/>
        </w:rPr>
        <w:t> </w:t>
      </w:r>
      <w:r>
        <w:rPr>
          <w:rFonts w:hint="eastAsia"/>
          <w:bCs/>
          <w:sz w:val="28"/>
          <w:szCs w:val="28"/>
        </w:rPr>
        <w:t>而较少顾及对环境和他人的影响这些行为和现象。而学术道德与人文素养这门课，针对这两个与科研工作者息息相关的论点，让我对它们的理解大大提升，并在往后的科研生活中牢牢记住学术道德，努力发展人文素养。</w:t>
      </w:r>
      <w:r>
        <w:rPr>
          <w:rFonts w:hint="eastAsia"/>
          <w:bCs/>
          <w:sz w:val="28"/>
          <w:szCs w:val="28"/>
        </w:rPr>
        <w:t> </w:t>
      </w:r>
    </w:p>
    <w:p w:rsidR="004F1DCC" w:rsidRDefault="00C73738">
      <w:pPr>
        <w:ind w:firstLineChars="200" w:firstLine="560"/>
        <w:jc w:val="left"/>
        <w:rPr>
          <w:bCs/>
          <w:sz w:val="28"/>
          <w:szCs w:val="28"/>
        </w:rPr>
      </w:pPr>
      <w:r>
        <w:rPr>
          <w:rFonts w:hint="eastAsia"/>
          <w:bCs/>
          <w:sz w:val="28"/>
          <w:szCs w:val="28"/>
        </w:rPr>
        <w:t>学术道德，通过对学术道德规范的学</w:t>
      </w:r>
      <w:r>
        <w:rPr>
          <w:rFonts w:hint="eastAsia"/>
          <w:bCs/>
          <w:sz w:val="28"/>
          <w:szCs w:val="28"/>
        </w:rPr>
        <w:t>习，使我深刻的认识到，学术道德和学术规范是必须遵循的基本伦理和规范，是保证学术正常交流、提高学术水平，实现学术积累和创新的根本保障。近年来，学术活动中道德失准、行为失</w:t>
      </w:r>
      <w:proofErr w:type="gramStart"/>
      <w:r>
        <w:rPr>
          <w:rFonts w:hint="eastAsia"/>
          <w:bCs/>
          <w:sz w:val="28"/>
          <w:szCs w:val="28"/>
        </w:rPr>
        <w:t>范</w:t>
      </w:r>
      <w:proofErr w:type="gramEnd"/>
      <w:r>
        <w:rPr>
          <w:rFonts w:hint="eastAsia"/>
          <w:bCs/>
          <w:sz w:val="28"/>
          <w:szCs w:val="28"/>
        </w:rPr>
        <w:t>的问题时有发生。学术道德被很多人遗忘。学术腐败甚至已经深入到社会的各个层面。学术腐败有很多种表现形式，例如制造学术泡沫、搞假冒伪劣、抄袭剽窃、进行钱、学、权的三角交易、从事注水学位教育或培训、在学术评审拉关系以及办刊收费等等，都是学术腐败在学术研究领域的具体体现。学术规范问题已经由一个单纯道德层面上的问题日益演化为一个身</w:t>
      </w:r>
      <w:proofErr w:type="gramStart"/>
      <w:r>
        <w:rPr>
          <w:rFonts w:hint="eastAsia"/>
          <w:bCs/>
          <w:sz w:val="28"/>
          <w:szCs w:val="28"/>
        </w:rPr>
        <w:t>跨道德</w:t>
      </w:r>
      <w:proofErr w:type="gramEnd"/>
      <w:r>
        <w:rPr>
          <w:rFonts w:hint="eastAsia"/>
          <w:bCs/>
          <w:sz w:val="28"/>
          <w:szCs w:val="28"/>
        </w:rPr>
        <w:t>与法律两个层面的</w:t>
      </w:r>
      <w:r>
        <w:rPr>
          <w:rFonts w:hint="eastAsia"/>
          <w:bCs/>
          <w:sz w:val="28"/>
          <w:szCs w:val="28"/>
        </w:rPr>
        <w:t>重要现实问题。</w:t>
      </w:r>
    </w:p>
    <w:p w:rsidR="004F1DCC" w:rsidRDefault="00C73738">
      <w:pPr>
        <w:ind w:firstLineChars="200" w:firstLine="560"/>
        <w:jc w:val="left"/>
        <w:rPr>
          <w:bCs/>
          <w:sz w:val="28"/>
          <w:szCs w:val="28"/>
        </w:rPr>
      </w:pPr>
      <w:r>
        <w:rPr>
          <w:rFonts w:hint="eastAsia"/>
          <w:bCs/>
          <w:sz w:val="28"/>
          <w:szCs w:val="28"/>
        </w:rPr>
        <w:t>重视和加强学术法制建设，提高法律介入学术研究领域的频率与效能。我觉得应当尽早出台相关的法律、法规，使其有法可依。提倡学术道德很重要。良好的学术风气不仅关系到学术自身的传承与创新，而且关系到整个社会的风气、整个民族的精神状态。学者的学术研究不仅为社会生产思想和理论，而且为社会提供理想和信念。不良的学风不仅损害学者和学术的形象，而且会影响公众对价值理想和价值导向的认同，从而影响到整个民族的精神状态和整个国家的社会风</w:t>
      </w:r>
      <w:r>
        <w:rPr>
          <w:rFonts w:hint="eastAsia"/>
          <w:bCs/>
          <w:sz w:val="28"/>
          <w:szCs w:val="28"/>
        </w:rPr>
        <w:lastRenderedPageBreak/>
        <w:t>气。研究生学术诚信的缺乏危害程度非常大，当前研究生学术诚信缺乏的原因既有社会历史的</w:t>
      </w:r>
      <w:r>
        <w:rPr>
          <w:rFonts w:hint="eastAsia"/>
          <w:bCs/>
          <w:sz w:val="28"/>
          <w:szCs w:val="28"/>
        </w:rPr>
        <w:t>客观原因，也有个人主观因素的影响。研究生学术诚信建构的主要途径在于：从外在方面创设健康的学术生态环境和建立良好的学术评价制度；从内在方面狠抓养成教育</w:t>
      </w:r>
      <w:r>
        <w:rPr>
          <w:rFonts w:hint="eastAsia"/>
          <w:bCs/>
          <w:sz w:val="28"/>
          <w:szCs w:val="28"/>
        </w:rPr>
        <w:t>,</w:t>
      </w:r>
      <w:r>
        <w:rPr>
          <w:rFonts w:hint="eastAsia"/>
          <w:bCs/>
          <w:sz w:val="28"/>
          <w:szCs w:val="28"/>
        </w:rPr>
        <w:t>提高研究生的道德自律能力和法制观念，培养研究生良好的学术道德品质。</w:t>
      </w:r>
      <w:r>
        <w:rPr>
          <w:rFonts w:hint="eastAsia"/>
          <w:bCs/>
          <w:sz w:val="28"/>
          <w:szCs w:val="28"/>
        </w:rPr>
        <w:t> </w:t>
      </w:r>
    </w:p>
    <w:p w:rsidR="004F1DCC" w:rsidRDefault="00C73738" w:rsidP="00E43106">
      <w:pPr>
        <w:ind w:firstLineChars="200" w:firstLine="560"/>
        <w:jc w:val="left"/>
        <w:rPr>
          <w:bCs/>
          <w:sz w:val="28"/>
          <w:szCs w:val="28"/>
        </w:rPr>
      </w:pPr>
      <w:r>
        <w:rPr>
          <w:rFonts w:hint="eastAsia"/>
          <w:bCs/>
          <w:sz w:val="28"/>
          <w:szCs w:val="28"/>
        </w:rPr>
        <w:t> </w:t>
      </w:r>
      <w:r>
        <w:rPr>
          <w:rFonts w:hint="eastAsia"/>
          <w:bCs/>
          <w:sz w:val="28"/>
          <w:szCs w:val="28"/>
        </w:rPr>
        <w:t>总而言之，在往后的学习生活中坚定不移的遵守学术道德，同时加强人文素养的培养，时时刻刻严格要求自己，并且在周围同学朋友中宣传学术道德和人文素养对一个科研工作者的重要性，为成为一个合格的科研人尽一份力。</w:t>
      </w:r>
      <w:bookmarkStart w:id="0" w:name="_GoBack"/>
      <w:bookmarkEnd w:id="0"/>
    </w:p>
    <w:sectPr w:rsidR="004F1DC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3738" w:rsidRDefault="00C73738" w:rsidP="009A7057">
      <w:r>
        <w:separator/>
      </w:r>
    </w:p>
  </w:endnote>
  <w:endnote w:type="continuationSeparator" w:id="0">
    <w:p w:rsidR="00C73738" w:rsidRDefault="00C73738" w:rsidP="009A70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3738" w:rsidRDefault="00C73738" w:rsidP="009A7057">
      <w:r>
        <w:separator/>
      </w:r>
    </w:p>
  </w:footnote>
  <w:footnote w:type="continuationSeparator" w:id="0">
    <w:p w:rsidR="00C73738" w:rsidRDefault="00C73738" w:rsidP="009A705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proofState w:spelling="clean" w:grammar="clean"/>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59D2E49"/>
    <w:rsid w:val="004F1DCC"/>
    <w:rsid w:val="009A7057"/>
    <w:rsid w:val="00C73738"/>
    <w:rsid w:val="00E43106"/>
    <w:rsid w:val="2B0145B0"/>
    <w:rsid w:val="459D2E49"/>
    <w:rsid w:val="582872F7"/>
    <w:rsid w:val="641B4937"/>
    <w:rsid w:val="78D243E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9A7057"/>
    <w:rPr>
      <w:sz w:val="18"/>
      <w:szCs w:val="18"/>
    </w:rPr>
  </w:style>
  <w:style w:type="character" w:customStyle="1" w:styleId="Char">
    <w:name w:val="批注框文本 Char"/>
    <w:basedOn w:val="a0"/>
    <w:link w:val="a3"/>
    <w:rsid w:val="009A7057"/>
    <w:rPr>
      <w:rFonts w:asciiTheme="minorHAnsi" w:eastAsiaTheme="minorEastAsia" w:hAnsiTheme="minorHAnsi" w:cstheme="minorBidi"/>
      <w:kern w:val="2"/>
      <w:sz w:val="18"/>
      <w:szCs w:val="18"/>
    </w:rPr>
  </w:style>
  <w:style w:type="paragraph" w:styleId="a4">
    <w:name w:val="header"/>
    <w:basedOn w:val="a"/>
    <w:link w:val="Char0"/>
    <w:rsid w:val="009A70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9A7057"/>
    <w:rPr>
      <w:rFonts w:asciiTheme="minorHAnsi" w:eastAsiaTheme="minorEastAsia" w:hAnsiTheme="minorHAnsi" w:cstheme="minorBidi"/>
      <w:kern w:val="2"/>
      <w:sz w:val="18"/>
      <w:szCs w:val="18"/>
    </w:rPr>
  </w:style>
  <w:style w:type="paragraph" w:styleId="a5">
    <w:name w:val="footer"/>
    <w:basedOn w:val="a"/>
    <w:link w:val="Char1"/>
    <w:rsid w:val="009A7057"/>
    <w:pPr>
      <w:tabs>
        <w:tab w:val="center" w:pos="4153"/>
        <w:tab w:val="right" w:pos="8306"/>
      </w:tabs>
      <w:snapToGrid w:val="0"/>
      <w:jc w:val="left"/>
    </w:pPr>
    <w:rPr>
      <w:sz w:val="18"/>
      <w:szCs w:val="18"/>
    </w:rPr>
  </w:style>
  <w:style w:type="character" w:customStyle="1" w:styleId="Char1">
    <w:name w:val="页脚 Char"/>
    <w:basedOn w:val="a0"/>
    <w:link w:val="a5"/>
    <w:rsid w:val="009A7057"/>
    <w:rPr>
      <w:rFonts w:asciiTheme="minorHAnsi" w:eastAsiaTheme="minorEastAsia" w:hAnsiTheme="minorHAnsi" w:cstheme="minorBidi"/>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rsid w:val="009A7057"/>
    <w:rPr>
      <w:sz w:val="18"/>
      <w:szCs w:val="18"/>
    </w:rPr>
  </w:style>
  <w:style w:type="character" w:customStyle="1" w:styleId="Char">
    <w:name w:val="批注框文本 Char"/>
    <w:basedOn w:val="a0"/>
    <w:link w:val="a3"/>
    <w:rsid w:val="009A7057"/>
    <w:rPr>
      <w:rFonts w:asciiTheme="minorHAnsi" w:eastAsiaTheme="minorEastAsia" w:hAnsiTheme="minorHAnsi" w:cstheme="minorBidi"/>
      <w:kern w:val="2"/>
      <w:sz w:val="18"/>
      <w:szCs w:val="18"/>
    </w:rPr>
  </w:style>
  <w:style w:type="paragraph" w:styleId="a4">
    <w:name w:val="header"/>
    <w:basedOn w:val="a"/>
    <w:link w:val="Char0"/>
    <w:rsid w:val="009A7057"/>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4"/>
    <w:rsid w:val="009A7057"/>
    <w:rPr>
      <w:rFonts w:asciiTheme="minorHAnsi" w:eastAsiaTheme="minorEastAsia" w:hAnsiTheme="minorHAnsi" w:cstheme="minorBidi"/>
      <w:kern w:val="2"/>
      <w:sz w:val="18"/>
      <w:szCs w:val="18"/>
    </w:rPr>
  </w:style>
  <w:style w:type="paragraph" w:styleId="a5">
    <w:name w:val="footer"/>
    <w:basedOn w:val="a"/>
    <w:link w:val="Char1"/>
    <w:rsid w:val="009A7057"/>
    <w:pPr>
      <w:tabs>
        <w:tab w:val="center" w:pos="4153"/>
        <w:tab w:val="right" w:pos="8306"/>
      </w:tabs>
      <w:snapToGrid w:val="0"/>
      <w:jc w:val="left"/>
    </w:pPr>
    <w:rPr>
      <w:sz w:val="18"/>
      <w:szCs w:val="18"/>
    </w:rPr>
  </w:style>
  <w:style w:type="character" w:customStyle="1" w:styleId="Char1">
    <w:name w:val="页脚 Char"/>
    <w:basedOn w:val="a0"/>
    <w:link w:val="a5"/>
    <w:rsid w:val="009A7057"/>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232</Words>
  <Characters>1329</Characters>
  <Application>Microsoft Office Word</Application>
  <DocSecurity>0</DocSecurity>
  <Lines>11</Lines>
  <Paragraphs>3</Paragraphs>
  <ScaleCrop>false</ScaleCrop>
  <Company/>
  <LinksUpToDate>false</LinksUpToDate>
  <CharactersWithSpaces>1558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Kobe</dc:creator>
  <cp:lastModifiedBy>1</cp:lastModifiedBy>
  <cp:revision>2</cp:revision>
  <dcterms:created xsi:type="dcterms:W3CDTF">2017-09-20T02:02:00Z</dcterms:created>
  <dcterms:modified xsi:type="dcterms:W3CDTF">2017-09-20T02:02:00Z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2052-10.1.0.6690</vt:lpwstr>
  </property>
</Properties>
</file>